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1D74" w14:textId="75632D98" w:rsidR="003151AE" w:rsidRDefault="0007652F" w:rsidP="0007652F">
      <w:pPr>
        <w:spacing w:line="240" w:lineRule="auto"/>
        <w:jc w:val="center"/>
        <w:rPr>
          <w:rFonts w:ascii="Arial" w:hAnsi="Arial" w:cs="Arial"/>
          <w:b/>
        </w:rPr>
      </w:pPr>
      <w:r w:rsidRPr="0007652F">
        <w:rPr>
          <w:rFonts w:ascii="Arial" w:hAnsi="Arial" w:cs="Arial"/>
          <w:b/>
        </w:rPr>
        <w:t>SVS Executive Committee Meeting</w:t>
      </w:r>
      <w:r w:rsidR="00A43967">
        <w:rPr>
          <w:rFonts w:ascii="Arial" w:hAnsi="Arial" w:cs="Arial"/>
          <w:b/>
        </w:rPr>
        <w:t xml:space="preserve"> (via zoom)</w:t>
      </w:r>
    </w:p>
    <w:p w14:paraId="11F8BEB0" w14:textId="78D2216E" w:rsidR="0007652F" w:rsidRDefault="00290B71" w:rsidP="0007652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290B7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="00873350">
        <w:rPr>
          <w:rFonts w:ascii="Arial" w:hAnsi="Arial" w:cs="Arial"/>
          <w:b/>
        </w:rPr>
        <w:t xml:space="preserve"> 2020</w:t>
      </w:r>
    </w:p>
    <w:p w14:paraId="0EB82DB9" w14:textId="5319FD4C" w:rsidR="0007652F" w:rsidRDefault="004110D5" w:rsidP="000765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President Nick </w:t>
      </w:r>
      <w:r w:rsidR="00873350">
        <w:rPr>
          <w:rFonts w:ascii="Arial" w:hAnsi="Arial" w:cs="Arial"/>
        </w:rPr>
        <w:t xml:space="preserve">Hart opened the meeting at </w:t>
      </w:r>
      <w:r w:rsidR="00944C84">
        <w:rPr>
          <w:rFonts w:ascii="Arial" w:hAnsi="Arial" w:cs="Arial"/>
        </w:rPr>
        <w:t>20</w:t>
      </w:r>
      <w:r w:rsidR="00486F3B">
        <w:rPr>
          <w:rFonts w:ascii="Arial" w:hAnsi="Arial" w:cs="Arial"/>
        </w:rPr>
        <w:t>.</w:t>
      </w:r>
      <w:r w:rsidR="00290B71">
        <w:rPr>
          <w:rFonts w:ascii="Arial" w:hAnsi="Arial" w:cs="Arial"/>
        </w:rPr>
        <w:t>10</w:t>
      </w:r>
    </w:p>
    <w:p w14:paraId="4ABEC622" w14:textId="24C69437" w:rsidR="0095530B" w:rsidRDefault="004110D5" w:rsidP="00955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 w:rsidR="0007652F">
        <w:rPr>
          <w:rFonts w:ascii="Arial" w:hAnsi="Arial" w:cs="Arial"/>
        </w:rPr>
        <w:t xml:space="preserve"> Hazel Rice (HR), Yoav Alony</w:t>
      </w:r>
      <w:r>
        <w:rPr>
          <w:rFonts w:ascii="Arial" w:hAnsi="Arial" w:cs="Arial"/>
        </w:rPr>
        <w:t>-Gilboa (YA),</w:t>
      </w:r>
      <w:r w:rsidR="0007652F">
        <w:rPr>
          <w:rFonts w:ascii="Arial" w:hAnsi="Arial" w:cs="Arial"/>
        </w:rPr>
        <w:t xml:space="preserve"> Heather Stevenson (HS)</w:t>
      </w:r>
      <w:r w:rsidR="00A9040A">
        <w:rPr>
          <w:rFonts w:ascii="Arial" w:hAnsi="Arial" w:cs="Arial"/>
        </w:rPr>
        <w:t>,</w:t>
      </w:r>
      <w:r w:rsidR="0095530B">
        <w:rPr>
          <w:rFonts w:ascii="Arial" w:hAnsi="Arial" w:cs="Arial"/>
        </w:rPr>
        <w:t xml:space="preserve"> </w:t>
      </w:r>
      <w:r w:rsidR="008C7119">
        <w:rPr>
          <w:rFonts w:ascii="Arial" w:hAnsi="Arial" w:cs="Arial"/>
        </w:rPr>
        <w:t>Amanda Carson (AC), Nick Hart (NH)</w:t>
      </w:r>
      <w:r>
        <w:rPr>
          <w:rFonts w:ascii="Arial" w:hAnsi="Arial" w:cs="Arial"/>
        </w:rPr>
        <w:t xml:space="preserve">, </w:t>
      </w:r>
      <w:r w:rsidR="00873350">
        <w:rPr>
          <w:rFonts w:ascii="Arial" w:hAnsi="Arial" w:cs="Arial"/>
        </w:rPr>
        <w:t>Moyna Richey (MR)</w:t>
      </w:r>
      <w:r w:rsidR="003F3C99">
        <w:rPr>
          <w:rFonts w:ascii="Arial" w:hAnsi="Arial" w:cs="Arial"/>
        </w:rPr>
        <w:t xml:space="preserve">, </w:t>
      </w:r>
      <w:r w:rsidR="00486F3B">
        <w:rPr>
          <w:rFonts w:ascii="Arial" w:hAnsi="Arial" w:cs="Arial"/>
        </w:rPr>
        <w:t xml:space="preserve">Mark Thompson (MT), </w:t>
      </w:r>
      <w:r w:rsidR="00944C84">
        <w:rPr>
          <w:rFonts w:ascii="Arial" w:hAnsi="Arial" w:cs="Arial"/>
        </w:rPr>
        <w:t>Rachel Foster (RF)</w:t>
      </w:r>
      <w:r w:rsidR="00290B71">
        <w:rPr>
          <w:rFonts w:ascii="Arial" w:hAnsi="Arial" w:cs="Arial"/>
        </w:rPr>
        <w:t>, Tricia Sutton (TS), Phillipa Page (PP)</w:t>
      </w:r>
    </w:p>
    <w:p w14:paraId="13C3DB79" w14:textId="3C85873A" w:rsidR="00A12670" w:rsidRPr="00290B71" w:rsidRDefault="00A12670" w:rsidP="00A12670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Apologies: </w:t>
      </w:r>
      <w:r w:rsidR="00290B71">
        <w:rPr>
          <w:rFonts w:ascii="Arial" w:hAnsi="Arial" w:cs="Arial"/>
          <w:bCs/>
        </w:rPr>
        <w:t>Clare Phythian, Amy Jennings, Liz Genever, Davinia Hinde</w:t>
      </w:r>
    </w:p>
    <w:p w14:paraId="5BC7719E" w14:textId="1D0A33CF" w:rsidR="0007652F" w:rsidRDefault="00676285" w:rsidP="0007652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7652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Specific Items</w:t>
      </w:r>
      <w:r w:rsidR="0007652F">
        <w:rPr>
          <w:rFonts w:ascii="Arial" w:hAnsi="Arial" w:cs="Arial"/>
          <w:b/>
        </w:rPr>
        <w:t>:</w:t>
      </w:r>
    </w:p>
    <w:p w14:paraId="2B7240A7" w14:textId="391E360F" w:rsidR="00486F3B" w:rsidRDefault="00486F3B" w:rsidP="0007652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Action points from previous confertel (</w:t>
      </w:r>
      <w:r w:rsidR="00290B71">
        <w:rPr>
          <w:rFonts w:ascii="Arial" w:hAnsi="Arial" w:cs="Arial"/>
          <w:b/>
        </w:rPr>
        <w:t>11/6</w:t>
      </w:r>
      <w:r>
        <w:rPr>
          <w:rFonts w:ascii="Arial" w:hAnsi="Arial" w:cs="Arial"/>
          <w:b/>
        </w:rPr>
        <w:t>/20)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4"/>
        <w:gridCol w:w="1829"/>
        <w:gridCol w:w="1353"/>
      </w:tblGrid>
      <w:tr w:rsidR="00486F3B" w:rsidRPr="00AF394F" w14:paraId="1D15607A" w14:textId="77777777" w:rsidTr="00FB6ED0">
        <w:tc>
          <w:tcPr>
            <w:tcW w:w="5834" w:type="dxa"/>
          </w:tcPr>
          <w:p w14:paraId="47FA9E3A" w14:textId="77777777" w:rsidR="00486F3B" w:rsidRPr="00AF394F" w:rsidRDefault="00486F3B" w:rsidP="00FB6ED0">
            <w:pPr>
              <w:rPr>
                <w:rFonts w:ascii="Arial" w:hAnsi="Arial" w:cs="Arial"/>
                <w:b/>
              </w:rPr>
            </w:pPr>
            <w:r w:rsidRPr="00AF394F">
              <w:rPr>
                <w:rFonts w:ascii="Arial" w:hAnsi="Arial" w:cs="Arial"/>
                <w:b/>
              </w:rPr>
              <w:t>Action Point</w:t>
            </w:r>
          </w:p>
        </w:tc>
        <w:tc>
          <w:tcPr>
            <w:tcW w:w="1829" w:type="dxa"/>
          </w:tcPr>
          <w:p w14:paraId="749501B1" w14:textId="77777777" w:rsidR="00486F3B" w:rsidRPr="00AF394F" w:rsidRDefault="00486F3B" w:rsidP="00FB6ED0">
            <w:pPr>
              <w:rPr>
                <w:rFonts w:ascii="Arial" w:hAnsi="Arial" w:cs="Arial"/>
                <w:b/>
              </w:rPr>
            </w:pPr>
            <w:r w:rsidRPr="00AF394F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353" w:type="dxa"/>
          </w:tcPr>
          <w:p w14:paraId="136ECF5A" w14:textId="77777777" w:rsidR="00486F3B" w:rsidRPr="00AF394F" w:rsidRDefault="00486F3B" w:rsidP="00FB6ED0">
            <w:pPr>
              <w:rPr>
                <w:rFonts w:ascii="Arial" w:hAnsi="Arial" w:cs="Arial"/>
                <w:b/>
              </w:rPr>
            </w:pPr>
            <w:r w:rsidRPr="00AF394F">
              <w:rPr>
                <w:rFonts w:ascii="Arial" w:hAnsi="Arial" w:cs="Arial"/>
                <w:b/>
              </w:rPr>
              <w:t>Completed</w:t>
            </w:r>
          </w:p>
        </w:tc>
      </w:tr>
      <w:tr w:rsidR="00290B71" w14:paraId="2692B056" w14:textId="77777777" w:rsidTr="00F96F62">
        <w:tc>
          <w:tcPr>
            <w:tcW w:w="5834" w:type="dxa"/>
            <w:shd w:val="clear" w:color="auto" w:fill="auto"/>
          </w:tcPr>
          <w:p w14:paraId="5822E550" w14:textId="2F1CC35E" w:rsidR="00290B71" w:rsidRDefault="00290B71" w:rsidP="00290B71">
            <w:pPr>
              <w:rPr>
                <w:rFonts w:ascii="Arial" w:hAnsi="Arial" w:cs="Arial"/>
              </w:rPr>
            </w:pPr>
            <w:r w:rsidRPr="00D24900">
              <w:rPr>
                <w:rFonts w:ascii="Arial" w:hAnsi="Arial" w:cs="Arial"/>
                <w:bCs/>
              </w:rPr>
              <w:t xml:space="preserve">Contact KC and ask that 1 or 2 FAVS reps attend </w:t>
            </w:r>
            <w:r>
              <w:rPr>
                <w:rFonts w:ascii="Arial" w:hAnsi="Arial" w:cs="Arial"/>
                <w:bCs/>
              </w:rPr>
              <w:t xml:space="preserve">a future </w:t>
            </w:r>
            <w:r w:rsidRPr="00D24900">
              <w:rPr>
                <w:rFonts w:ascii="Arial" w:hAnsi="Arial" w:cs="Arial"/>
                <w:bCs/>
              </w:rPr>
              <w:t>committee meeting</w:t>
            </w:r>
          </w:p>
        </w:tc>
        <w:tc>
          <w:tcPr>
            <w:tcW w:w="1829" w:type="dxa"/>
            <w:shd w:val="clear" w:color="auto" w:fill="auto"/>
          </w:tcPr>
          <w:p w14:paraId="4DC4025B" w14:textId="4485A467" w:rsidR="00290B71" w:rsidRDefault="00290B71" w:rsidP="00290B71">
            <w:pPr>
              <w:rPr>
                <w:rFonts w:ascii="Arial" w:hAnsi="Arial" w:cs="Arial"/>
              </w:rPr>
            </w:pPr>
            <w:r w:rsidRPr="00D24900">
              <w:rPr>
                <w:rFonts w:ascii="Arial" w:hAnsi="Arial" w:cs="Arial"/>
                <w:bCs/>
              </w:rPr>
              <w:t>AJ</w:t>
            </w:r>
          </w:p>
        </w:tc>
        <w:tc>
          <w:tcPr>
            <w:tcW w:w="1353" w:type="dxa"/>
            <w:shd w:val="clear" w:color="auto" w:fill="auto"/>
          </w:tcPr>
          <w:p w14:paraId="739B4428" w14:textId="570CB231" w:rsidR="00290B71" w:rsidRDefault="00290B71" w:rsidP="00290B71">
            <w:pPr>
              <w:rPr>
                <w:rFonts w:ascii="Arial" w:hAnsi="Arial" w:cs="Arial"/>
              </w:rPr>
            </w:pPr>
          </w:p>
        </w:tc>
      </w:tr>
      <w:tr w:rsidR="00290B71" w14:paraId="28B34294" w14:textId="77777777" w:rsidTr="00F96F62">
        <w:tc>
          <w:tcPr>
            <w:tcW w:w="5834" w:type="dxa"/>
            <w:shd w:val="clear" w:color="auto" w:fill="auto"/>
          </w:tcPr>
          <w:p w14:paraId="6483AC2E" w14:textId="5600EAF8" w:rsidR="00290B71" w:rsidRDefault="00290B71" w:rsidP="00290B71">
            <w:pPr>
              <w:rPr>
                <w:rFonts w:ascii="Arial" w:hAnsi="Arial" w:cs="Arial"/>
              </w:rPr>
            </w:pPr>
            <w:r w:rsidRPr="00D24900">
              <w:rPr>
                <w:rFonts w:ascii="Arial" w:hAnsi="Arial" w:cs="Arial"/>
                <w:bCs/>
              </w:rPr>
              <w:t>Contact SP regarding providing local SVS speakers for AVS farm stream</w:t>
            </w:r>
          </w:p>
        </w:tc>
        <w:tc>
          <w:tcPr>
            <w:tcW w:w="1829" w:type="dxa"/>
            <w:shd w:val="clear" w:color="auto" w:fill="auto"/>
          </w:tcPr>
          <w:p w14:paraId="2A7151DB" w14:textId="7C4306FA" w:rsidR="00290B71" w:rsidRDefault="00290B71" w:rsidP="00290B71">
            <w:pPr>
              <w:rPr>
                <w:rFonts w:ascii="Arial" w:hAnsi="Arial" w:cs="Arial"/>
              </w:rPr>
            </w:pPr>
            <w:r w:rsidRPr="00D24900">
              <w:rPr>
                <w:rFonts w:ascii="Arial" w:hAnsi="Arial" w:cs="Arial"/>
                <w:bCs/>
              </w:rPr>
              <w:t>AJ</w:t>
            </w:r>
          </w:p>
        </w:tc>
        <w:tc>
          <w:tcPr>
            <w:tcW w:w="1353" w:type="dxa"/>
            <w:shd w:val="clear" w:color="auto" w:fill="auto"/>
          </w:tcPr>
          <w:p w14:paraId="585DFCAC" w14:textId="22575242" w:rsidR="00290B71" w:rsidRDefault="00290B71" w:rsidP="00290B71">
            <w:pPr>
              <w:rPr>
                <w:rFonts w:ascii="Arial" w:hAnsi="Arial" w:cs="Arial"/>
              </w:rPr>
            </w:pPr>
          </w:p>
        </w:tc>
      </w:tr>
      <w:tr w:rsidR="00290B71" w14:paraId="1DEACDB1" w14:textId="77777777" w:rsidTr="00F96F62">
        <w:tc>
          <w:tcPr>
            <w:tcW w:w="5834" w:type="dxa"/>
            <w:shd w:val="clear" w:color="auto" w:fill="auto"/>
          </w:tcPr>
          <w:p w14:paraId="000DF76B" w14:textId="326FB1B0" w:rsidR="00290B71" w:rsidRDefault="00290B71" w:rsidP="00290B71">
            <w:pPr>
              <w:rPr>
                <w:rFonts w:ascii="Arial" w:hAnsi="Arial" w:cs="Arial"/>
              </w:rPr>
            </w:pPr>
            <w:r w:rsidRPr="00D24900">
              <w:rPr>
                <w:rFonts w:ascii="Arial" w:hAnsi="Arial" w:cs="Arial"/>
              </w:rPr>
              <w:t>Produce map showing location of sheep vets</w:t>
            </w:r>
          </w:p>
        </w:tc>
        <w:tc>
          <w:tcPr>
            <w:tcW w:w="1829" w:type="dxa"/>
            <w:shd w:val="clear" w:color="auto" w:fill="auto"/>
          </w:tcPr>
          <w:p w14:paraId="32D97A92" w14:textId="02007300" w:rsidR="00290B71" w:rsidRDefault="00290B71" w:rsidP="00290B71">
            <w:pPr>
              <w:rPr>
                <w:rFonts w:ascii="Arial" w:hAnsi="Arial" w:cs="Arial"/>
              </w:rPr>
            </w:pPr>
            <w:r w:rsidRPr="00D24900">
              <w:rPr>
                <w:rFonts w:ascii="Arial" w:hAnsi="Arial" w:cs="Arial"/>
              </w:rPr>
              <w:t>AJ/HR</w:t>
            </w:r>
          </w:p>
        </w:tc>
        <w:tc>
          <w:tcPr>
            <w:tcW w:w="1353" w:type="dxa"/>
            <w:shd w:val="clear" w:color="auto" w:fill="auto"/>
          </w:tcPr>
          <w:p w14:paraId="5C3FFD71" w14:textId="6648741B" w:rsidR="00290B71" w:rsidRDefault="00290B71" w:rsidP="00290B71">
            <w:pPr>
              <w:rPr>
                <w:rFonts w:ascii="Arial" w:hAnsi="Arial" w:cs="Arial"/>
              </w:rPr>
            </w:pPr>
            <w:r w:rsidRPr="00D24900">
              <w:rPr>
                <w:rFonts w:ascii="Arial" w:hAnsi="Arial" w:cs="Arial"/>
              </w:rPr>
              <w:t>Ongoing</w:t>
            </w:r>
          </w:p>
        </w:tc>
      </w:tr>
      <w:tr w:rsidR="00290B71" w14:paraId="241A63BD" w14:textId="77777777" w:rsidTr="00F96F62">
        <w:tc>
          <w:tcPr>
            <w:tcW w:w="5834" w:type="dxa"/>
            <w:shd w:val="clear" w:color="auto" w:fill="auto"/>
          </w:tcPr>
          <w:p w14:paraId="53E1B985" w14:textId="049B16FE" w:rsidR="00290B71" w:rsidRDefault="00290B71" w:rsidP="00290B71">
            <w:pPr>
              <w:rPr>
                <w:rFonts w:ascii="Arial" w:hAnsi="Arial" w:cs="Arial"/>
              </w:rPr>
            </w:pPr>
            <w:r w:rsidRPr="00D24900">
              <w:rPr>
                <w:rFonts w:ascii="Arial" w:hAnsi="Arial" w:cs="Arial"/>
              </w:rPr>
              <w:t>Find out how many student members SVS has</w:t>
            </w:r>
          </w:p>
        </w:tc>
        <w:tc>
          <w:tcPr>
            <w:tcW w:w="1829" w:type="dxa"/>
            <w:shd w:val="clear" w:color="auto" w:fill="auto"/>
          </w:tcPr>
          <w:p w14:paraId="15970254" w14:textId="4CCDB6F6" w:rsidR="00290B71" w:rsidRDefault="00290B71" w:rsidP="00290B71">
            <w:pPr>
              <w:rPr>
                <w:rFonts w:ascii="Arial" w:hAnsi="Arial" w:cs="Arial"/>
              </w:rPr>
            </w:pPr>
            <w:r w:rsidRPr="00D24900">
              <w:rPr>
                <w:rFonts w:ascii="Arial" w:hAnsi="Arial" w:cs="Arial"/>
              </w:rPr>
              <w:t>HR</w:t>
            </w:r>
          </w:p>
        </w:tc>
        <w:tc>
          <w:tcPr>
            <w:tcW w:w="1353" w:type="dxa"/>
            <w:shd w:val="clear" w:color="auto" w:fill="auto"/>
          </w:tcPr>
          <w:p w14:paraId="5D411047" w14:textId="0AF0C70C" w:rsidR="00290B71" w:rsidRDefault="00290B71" w:rsidP="00290B71">
            <w:pPr>
              <w:rPr>
                <w:rFonts w:ascii="Arial" w:hAnsi="Arial" w:cs="Arial"/>
              </w:rPr>
            </w:pPr>
            <w:r w:rsidRPr="00D24900">
              <w:rPr>
                <w:rFonts w:ascii="Arial" w:hAnsi="Arial" w:cs="Arial"/>
              </w:rPr>
              <w:t>Y</w:t>
            </w:r>
          </w:p>
        </w:tc>
      </w:tr>
      <w:tr w:rsidR="00290B71" w14:paraId="797A8C59" w14:textId="77777777" w:rsidTr="00F96F62">
        <w:tc>
          <w:tcPr>
            <w:tcW w:w="5834" w:type="dxa"/>
            <w:shd w:val="clear" w:color="auto" w:fill="auto"/>
          </w:tcPr>
          <w:p w14:paraId="4A9B8F8B" w14:textId="22463FF1" w:rsidR="00290B71" w:rsidRPr="00873350" w:rsidRDefault="00290B71" w:rsidP="00290B71">
            <w:pPr>
              <w:rPr>
                <w:rFonts w:ascii="Arial" w:hAnsi="Arial" w:cs="Arial"/>
              </w:rPr>
            </w:pPr>
            <w:r w:rsidRPr="00091417">
              <w:rPr>
                <w:rFonts w:ascii="Arial" w:hAnsi="Arial" w:cs="Arial"/>
                <w:b/>
              </w:rPr>
              <w:t>General Reminders</w:t>
            </w:r>
          </w:p>
        </w:tc>
        <w:tc>
          <w:tcPr>
            <w:tcW w:w="1829" w:type="dxa"/>
            <w:shd w:val="clear" w:color="auto" w:fill="auto"/>
          </w:tcPr>
          <w:p w14:paraId="4CDE9F50" w14:textId="77777777" w:rsidR="00290B71" w:rsidRDefault="00290B71" w:rsidP="00290B7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13929569" w14:textId="77777777" w:rsidR="00290B71" w:rsidRDefault="00290B71" w:rsidP="00290B71">
            <w:pPr>
              <w:rPr>
                <w:rFonts w:ascii="Arial" w:hAnsi="Arial" w:cs="Arial"/>
              </w:rPr>
            </w:pPr>
          </w:p>
        </w:tc>
      </w:tr>
      <w:tr w:rsidR="00290B71" w14:paraId="5D6DAF3C" w14:textId="77777777" w:rsidTr="00F96F62">
        <w:tc>
          <w:tcPr>
            <w:tcW w:w="5834" w:type="dxa"/>
            <w:shd w:val="clear" w:color="auto" w:fill="auto"/>
          </w:tcPr>
          <w:p w14:paraId="6D671CCD" w14:textId="7C0FD72A" w:rsidR="00290B71" w:rsidRDefault="00290B71" w:rsidP="00290B71">
            <w:pPr>
              <w:rPr>
                <w:rFonts w:ascii="Arial" w:hAnsi="Arial" w:cs="Arial"/>
              </w:rPr>
            </w:pPr>
            <w:r w:rsidRPr="00091417">
              <w:rPr>
                <w:rFonts w:ascii="Arial" w:hAnsi="Arial" w:cs="Arial"/>
              </w:rPr>
              <w:t>Nominees for awards 2020</w:t>
            </w:r>
          </w:p>
        </w:tc>
        <w:tc>
          <w:tcPr>
            <w:tcW w:w="1829" w:type="dxa"/>
            <w:shd w:val="clear" w:color="auto" w:fill="auto"/>
          </w:tcPr>
          <w:p w14:paraId="27C8E906" w14:textId="77777777" w:rsidR="00290B71" w:rsidRDefault="00290B71" w:rsidP="00290B71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61A04B17" w14:textId="77777777" w:rsidR="00290B71" w:rsidRDefault="00290B71" w:rsidP="00290B71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1829"/>
        <w:gridCol w:w="1353"/>
      </w:tblGrid>
      <w:tr w:rsidR="00944C84" w:rsidRPr="00091417" w14:paraId="4E662AD2" w14:textId="77777777" w:rsidTr="007448F1">
        <w:tc>
          <w:tcPr>
            <w:tcW w:w="5834" w:type="dxa"/>
            <w:shd w:val="clear" w:color="auto" w:fill="auto"/>
          </w:tcPr>
          <w:p w14:paraId="79E6135C" w14:textId="4085A42A" w:rsidR="00944C84" w:rsidRPr="00091417" w:rsidRDefault="00944C84" w:rsidP="00944C84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91417">
              <w:rPr>
                <w:rFonts w:ascii="Arial" w:hAnsi="Arial" w:cs="Arial"/>
              </w:rPr>
              <w:t>New JVP/committee members 2020</w:t>
            </w:r>
          </w:p>
        </w:tc>
        <w:tc>
          <w:tcPr>
            <w:tcW w:w="1829" w:type="dxa"/>
            <w:shd w:val="clear" w:color="auto" w:fill="auto"/>
          </w:tcPr>
          <w:p w14:paraId="0A81A6D0" w14:textId="77777777" w:rsidR="00944C84" w:rsidRPr="00091417" w:rsidRDefault="00944C84" w:rsidP="00944C84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14:paraId="2AE92CBD" w14:textId="77777777" w:rsidR="00944C84" w:rsidRPr="00091417" w:rsidRDefault="00944C84" w:rsidP="00944C84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6D53EEBC" w14:textId="77777777" w:rsidR="00486F3B" w:rsidRDefault="00486F3B" w:rsidP="0007652F">
      <w:pPr>
        <w:spacing w:line="240" w:lineRule="auto"/>
        <w:rPr>
          <w:rFonts w:ascii="Arial" w:hAnsi="Arial" w:cs="Arial"/>
          <w:b/>
        </w:rPr>
      </w:pPr>
    </w:p>
    <w:p w14:paraId="29E692E4" w14:textId="5E70F8A1" w:rsidR="006F1A17" w:rsidRDefault="00A43967" w:rsidP="00944C8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6F1A17" w:rsidRPr="006F1A17">
        <w:rPr>
          <w:rFonts w:ascii="Arial" w:hAnsi="Arial" w:cs="Arial"/>
          <w:b/>
          <w:bCs/>
        </w:rPr>
        <w:t>)</w:t>
      </w:r>
      <w:r w:rsidR="006F1A17">
        <w:rPr>
          <w:rFonts w:ascii="Arial" w:hAnsi="Arial" w:cs="Arial"/>
          <w:b/>
          <w:bCs/>
        </w:rPr>
        <w:t xml:space="preserve">  </w:t>
      </w:r>
      <w:r w:rsidR="00290B71">
        <w:rPr>
          <w:rFonts w:ascii="Arial" w:hAnsi="Arial" w:cs="Arial"/>
          <w:b/>
          <w:bCs/>
        </w:rPr>
        <w:t>Autumn Conference</w:t>
      </w:r>
      <w:r w:rsidR="009A5FE5" w:rsidRPr="006F1A17">
        <w:rPr>
          <w:rFonts w:ascii="Arial" w:hAnsi="Arial" w:cs="Arial"/>
          <w:b/>
          <w:bCs/>
        </w:rPr>
        <w:t xml:space="preserve"> </w:t>
      </w:r>
    </w:p>
    <w:p w14:paraId="2EFF2955" w14:textId="233FB2BD" w:rsidR="00290B71" w:rsidRDefault="000E543D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Following discussion t</w:t>
      </w:r>
      <w:r w:rsidR="00290B71">
        <w:rPr>
          <w:rFonts w:ascii="Arial" w:hAnsi="Arial" w:cs="Arial"/>
        </w:rPr>
        <w:t>he following points were agreed:</w:t>
      </w:r>
    </w:p>
    <w:p w14:paraId="7FD344BA" w14:textId="0D66994A" w:rsidR="00290B71" w:rsidRDefault="00290B71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This meeting would be held on a Saturday.</w:t>
      </w:r>
    </w:p>
    <w:p w14:paraId="3A50D114" w14:textId="5185F7FD" w:rsidR="00290B71" w:rsidRDefault="00290B71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would be a morning and an evening session</w:t>
      </w:r>
      <w:r w:rsidR="00383567">
        <w:rPr>
          <w:rFonts w:ascii="Arial" w:hAnsi="Arial" w:cs="Arial"/>
        </w:rPr>
        <w:t xml:space="preserve"> of approximately 2.5 hours each.</w:t>
      </w:r>
    </w:p>
    <w:p w14:paraId="17912793" w14:textId="347369B5" w:rsidR="00290B71" w:rsidRDefault="00290B71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Flock Health’s (Fiona Lovatt (FL)/PP) zoom meeting facility would be used.</w:t>
      </w:r>
    </w:p>
    <w:p w14:paraId="47C22514" w14:textId="1613B530" w:rsidR="000E543D" w:rsidRDefault="000E543D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SVS would fund this.  PP indicated a cost of £800.</w:t>
      </w:r>
    </w:p>
    <w:p w14:paraId="7C1E87CC" w14:textId="07C9E54C" w:rsidR="00290B71" w:rsidRDefault="00290B71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meeting would be free to SVS members and non-members.</w:t>
      </w:r>
      <w:r w:rsidR="00383567">
        <w:rPr>
          <w:rFonts w:ascii="Arial" w:hAnsi="Arial" w:cs="Arial"/>
        </w:rPr>
        <w:t xml:space="preserve">  This would be a good opportunity to attract new members.</w:t>
      </w:r>
    </w:p>
    <w:p w14:paraId="3AF23F55" w14:textId="36B9DFD1" w:rsidR="000E543D" w:rsidRDefault="000E543D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It will be advertised to members via a newsletter (see below) and to others via Flock Health.</w:t>
      </w:r>
    </w:p>
    <w:p w14:paraId="40BDB42B" w14:textId="676E569E" w:rsidR="00290B71" w:rsidRDefault="00290B71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Four speakers and a farm walk were proposed.</w:t>
      </w:r>
    </w:p>
    <w:p w14:paraId="1641EBA7" w14:textId="77777777" w:rsidR="00383567" w:rsidRDefault="00383567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International speakers would be sought.  </w:t>
      </w:r>
    </w:p>
    <w:p w14:paraId="0EFDEC94" w14:textId="431C33C0" w:rsidR="00383567" w:rsidRDefault="00383567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Good entertaining presentations rather than very CPD focussed sessions were favoured. </w:t>
      </w:r>
    </w:p>
    <w:p w14:paraId="55CA391C" w14:textId="45B80488" w:rsidR="00290B71" w:rsidRDefault="00290B71" w:rsidP="00290B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AGM w</w:t>
      </w:r>
      <w:r w:rsidR="000E543D">
        <w:rPr>
          <w:rFonts w:ascii="Arial" w:hAnsi="Arial" w:cs="Arial"/>
        </w:rPr>
        <w:t xml:space="preserve">ill </w:t>
      </w:r>
      <w:r>
        <w:rPr>
          <w:rFonts w:ascii="Arial" w:hAnsi="Arial" w:cs="Arial"/>
        </w:rPr>
        <w:t>follow or precede one of the sessions.</w:t>
      </w:r>
    </w:p>
    <w:p w14:paraId="22DD975E" w14:textId="4370FEDB" w:rsidR="000E543D" w:rsidRDefault="000E543D" w:rsidP="00290B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confirmed:</w:t>
      </w:r>
    </w:p>
    <w:p w14:paraId="02461618" w14:textId="3EA7DD61" w:rsidR="00290B71" w:rsidRDefault="000E543D" w:rsidP="00944C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meeting: </w:t>
      </w:r>
      <w:r w:rsidR="00290B71">
        <w:rPr>
          <w:rFonts w:ascii="Arial" w:hAnsi="Arial" w:cs="Arial"/>
        </w:rPr>
        <w:t>Saturday 19</w:t>
      </w:r>
      <w:r w:rsidR="00290B71" w:rsidRPr="00290B71">
        <w:rPr>
          <w:rFonts w:ascii="Arial" w:hAnsi="Arial" w:cs="Arial"/>
          <w:vertAlign w:val="superscript"/>
        </w:rPr>
        <w:t>th</w:t>
      </w:r>
      <w:r w:rsidR="00290B71">
        <w:rPr>
          <w:rFonts w:ascii="Arial" w:hAnsi="Arial" w:cs="Arial"/>
        </w:rPr>
        <w:t xml:space="preserve"> of September </w:t>
      </w:r>
      <w:r>
        <w:rPr>
          <w:rFonts w:ascii="Arial" w:hAnsi="Arial" w:cs="Arial"/>
        </w:rPr>
        <w:t>or Saturday 10</w:t>
      </w:r>
      <w:r w:rsidRPr="000E543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October.  PP to confirm with FL.</w:t>
      </w:r>
    </w:p>
    <w:p w14:paraId="48E4B97D" w14:textId="6D6E14D6" w:rsidR="000E543D" w:rsidRDefault="000E543D" w:rsidP="000E543D">
      <w:pPr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Action: PP</w:t>
      </w:r>
    </w:p>
    <w:p w14:paraId="7BCC6E86" w14:textId="6C8A0AD7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programme:  Speaker suggestions to be circulated </w:t>
      </w:r>
      <w:r w:rsidR="003B1711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email in the next few days.</w:t>
      </w:r>
    </w:p>
    <w:p w14:paraId="5EEFBB39" w14:textId="33223A5F" w:rsidR="000E543D" w:rsidRDefault="000E543D" w:rsidP="000E543D">
      <w:pPr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Action: All</w:t>
      </w:r>
    </w:p>
    <w:p w14:paraId="43262641" w14:textId="0D643ACE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NH has a contact on a large sheep farm in Australia that may be suitable for the farm walk.  To include vet if possible.</w:t>
      </w:r>
    </w:p>
    <w:p w14:paraId="5930B77E" w14:textId="49A82A82" w:rsidR="000E543D" w:rsidRDefault="000E543D" w:rsidP="000E543D">
      <w:pPr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Action: NH</w:t>
      </w:r>
    </w:p>
    <w:p w14:paraId="5373A573" w14:textId="0C878E1E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Speaker fees:  It was suggested that £250 could be offered with this donated to charity if it was declined.  Asking pharmaceutical companies to sponsor speakers was a</w:t>
      </w:r>
      <w:r w:rsidR="003B1711">
        <w:rPr>
          <w:rFonts w:ascii="Arial" w:hAnsi="Arial" w:cs="Arial"/>
        </w:rPr>
        <w:t xml:space="preserve"> possibility</w:t>
      </w:r>
      <w:r>
        <w:rPr>
          <w:rFonts w:ascii="Arial" w:hAnsi="Arial" w:cs="Arial"/>
        </w:rPr>
        <w:t xml:space="preserve">. </w:t>
      </w:r>
    </w:p>
    <w:p w14:paraId="7BC9997E" w14:textId="6F2049AD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HR confirmed that a newsletter mailing would need to go out by the middle of August at the latest.  This should include:</w:t>
      </w:r>
    </w:p>
    <w:p w14:paraId="075283A3" w14:textId="5CF8A5BC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Joining/registration instructions.</w:t>
      </w:r>
    </w:p>
    <w:p w14:paraId="49FB1568" w14:textId="0F90CBDD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Draft programme.</w:t>
      </w:r>
    </w:p>
    <w:p w14:paraId="40E98F7D" w14:textId="2497D9D1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AGM agenda.</w:t>
      </w:r>
    </w:p>
    <w:p w14:paraId="708BFF7D" w14:textId="75D46B23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Copy of OGM minutes.</w:t>
      </w:r>
    </w:p>
    <w:p w14:paraId="711F1D9D" w14:textId="6E75ED61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Copy of accounts.</w:t>
      </w:r>
    </w:p>
    <w:p w14:paraId="3D208FA2" w14:textId="52BF035E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List of proposed new members.</w:t>
      </w:r>
    </w:p>
    <w:p w14:paraId="762BC347" w14:textId="19262C94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letter.</w:t>
      </w:r>
    </w:p>
    <w:p w14:paraId="10711B8D" w14:textId="655B6C46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Two new committee members are required and nominations should be requested in the newsletter and/or president’s letter.</w:t>
      </w:r>
      <w:r w:rsidR="00383567">
        <w:rPr>
          <w:rFonts w:ascii="Arial" w:hAnsi="Arial" w:cs="Arial"/>
        </w:rPr>
        <w:t xml:space="preserve">  NH is </w:t>
      </w:r>
      <w:r w:rsidR="003B1711">
        <w:rPr>
          <w:rFonts w:ascii="Arial" w:hAnsi="Arial" w:cs="Arial"/>
        </w:rPr>
        <w:t>working on</w:t>
      </w:r>
      <w:r w:rsidR="00383567">
        <w:rPr>
          <w:rFonts w:ascii="Arial" w:hAnsi="Arial" w:cs="Arial"/>
        </w:rPr>
        <w:t xml:space="preserve"> confirm</w:t>
      </w:r>
      <w:r w:rsidR="003B1711">
        <w:rPr>
          <w:rFonts w:ascii="Arial" w:hAnsi="Arial" w:cs="Arial"/>
        </w:rPr>
        <w:t>ing</w:t>
      </w:r>
      <w:r w:rsidR="00383567">
        <w:rPr>
          <w:rFonts w:ascii="Arial" w:hAnsi="Arial" w:cs="Arial"/>
        </w:rPr>
        <w:t xml:space="preserve"> a new JVP.</w:t>
      </w:r>
    </w:p>
    <w:p w14:paraId="659C6531" w14:textId="4E3363A8" w:rsidR="000E543D" w:rsidRDefault="000E543D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HR also noted that it may be possible to include meeting proceedings in the mailing as they have gone to the printers.</w:t>
      </w:r>
      <w:r w:rsidR="00383567">
        <w:rPr>
          <w:rFonts w:ascii="Arial" w:hAnsi="Arial" w:cs="Arial"/>
        </w:rPr>
        <w:t xml:space="preserve">  They will be black and white to reduce costs.  Overseas members get a CD version.  MR suggested </w:t>
      </w:r>
      <w:r w:rsidR="003B1711">
        <w:rPr>
          <w:rFonts w:ascii="Arial" w:hAnsi="Arial" w:cs="Arial"/>
        </w:rPr>
        <w:t>looking at</w:t>
      </w:r>
      <w:r w:rsidR="00383567">
        <w:rPr>
          <w:rFonts w:ascii="Arial" w:hAnsi="Arial" w:cs="Arial"/>
        </w:rPr>
        <w:t xml:space="preserve"> electronic proceedings in the future.</w:t>
      </w:r>
    </w:p>
    <w:p w14:paraId="3991CC5A" w14:textId="1A348F11" w:rsidR="00383567" w:rsidRDefault="00383567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 has been working on the constitution and will circulate it for comment.  </w:t>
      </w:r>
    </w:p>
    <w:p w14:paraId="397DCF65" w14:textId="2F53E77E" w:rsidR="000E543D" w:rsidRDefault="00383567" w:rsidP="000E543D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 Other Business</w:t>
      </w:r>
    </w:p>
    <w:p w14:paraId="0B2897CA" w14:textId="77777777" w:rsidR="00383567" w:rsidRDefault="00383567" w:rsidP="000E543D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 SVS Antibiotic/Scab advice:</w:t>
      </w:r>
    </w:p>
    <w:p w14:paraId="66FA5646" w14:textId="085A4E1E" w:rsidR="00383567" w:rsidRDefault="00383567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 highlighted the need to update SVS antimicrobial policy/best practice guidelines based on the recent work done on antibiotic metaphylaxis/prophylaxis.  Sheep scab advice also needs updated and could pull something together with Sian Mitchell quite easily.  NH suggested the possibility</w:t>
      </w:r>
      <w:r w:rsidR="003B1711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CPD on </w:t>
      </w:r>
      <w:r w:rsidR="003B1711">
        <w:rPr>
          <w:rFonts w:ascii="Arial" w:hAnsi="Arial" w:cs="Arial"/>
        </w:rPr>
        <w:t xml:space="preserve">antibiotics or health planning </w:t>
      </w:r>
      <w:r>
        <w:rPr>
          <w:rFonts w:ascii="Arial" w:hAnsi="Arial" w:cs="Arial"/>
        </w:rPr>
        <w:t>over the winter.  AC keen to nail possible webinars in the near future</w:t>
      </w:r>
    </w:p>
    <w:p w14:paraId="0C494C89" w14:textId="04E51169" w:rsidR="00383567" w:rsidRDefault="00383567" w:rsidP="000E543D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 George Headley prize</w:t>
      </w:r>
    </w:p>
    <w:p w14:paraId="62D999C5" w14:textId="38DD9A99" w:rsidR="00383567" w:rsidRDefault="00383567" w:rsidP="000E54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 </w:t>
      </w:r>
      <w:r w:rsidR="003B1711">
        <w:rPr>
          <w:rFonts w:ascii="Arial" w:hAnsi="Arial" w:cs="Arial"/>
        </w:rPr>
        <w:t>agreement</w:t>
      </w:r>
      <w:r>
        <w:rPr>
          <w:rFonts w:ascii="Arial" w:hAnsi="Arial" w:cs="Arial"/>
        </w:rPr>
        <w:t xml:space="preserve"> to nominate Fiona Lovatt for this award.</w:t>
      </w:r>
    </w:p>
    <w:p w14:paraId="2880B899" w14:textId="70AE643A" w:rsidR="003B1711" w:rsidRPr="003B1711" w:rsidRDefault="003B1711" w:rsidP="003B1711">
      <w:pPr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Action: ?</w:t>
      </w:r>
    </w:p>
    <w:p w14:paraId="5416E44A" w14:textId="03C15AD9" w:rsidR="009A7A0B" w:rsidRDefault="00EB4EF4" w:rsidP="009A7A0B">
      <w:pPr>
        <w:spacing w:line="240" w:lineRule="auto"/>
        <w:rPr>
          <w:rFonts w:ascii="Arial" w:hAnsi="Arial" w:cs="Arial"/>
        </w:rPr>
      </w:pPr>
      <w:r w:rsidRPr="00676285">
        <w:rPr>
          <w:rFonts w:ascii="Arial" w:hAnsi="Arial" w:cs="Arial"/>
          <w:b/>
        </w:rPr>
        <w:t>Date of next meeting</w:t>
      </w:r>
      <w:r>
        <w:rPr>
          <w:rFonts w:ascii="Arial" w:hAnsi="Arial" w:cs="Arial"/>
        </w:rPr>
        <w:t xml:space="preserve"> – </w:t>
      </w:r>
      <w:r w:rsidR="00290B71">
        <w:rPr>
          <w:rFonts w:ascii="Arial" w:hAnsi="Arial" w:cs="Arial"/>
        </w:rPr>
        <w:t>to be confirmed</w:t>
      </w:r>
    </w:p>
    <w:p w14:paraId="0D40CDA4" w14:textId="7B1EA35F" w:rsidR="00150F6E" w:rsidRDefault="00076FC2" w:rsidP="00076F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</w:t>
      </w:r>
      <w:r w:rsidR="00EB4EF4">
        <w:rPr>
          <w:rFonts w:ascii="Arial" w:hAnsi="Arial" w:cs="Arial"/>
        </w:rPr>
        <w:t xml:space="preserve">the meeting was closed at </w:t>
      </w:r>
      <w:r w:rsidR="00DE2AC5">
        <w:rPr>
          <w:rFonts w:ascii="Arial" w:hAnsi="Arial" w:cs="Arial"/>
        </w:rPr>
        <w:t>21</w:t>
      </w:r>
      <w:r w:rsidR="00486F3B">
        <w:rPr>
          <w:rFonts w:ascii="Arial" w:hAnsi="Arial" w:cs="Arial"/>
        </w:rPr>
        <w:t>.</w:t>
      </w:r>
      <w:r w:rsidR="00290B71">
        <w:rPr>
          <w:rFonts w:ascii="Arial" w:hAnsi="Arial" w:cs="Arial"/>
        </w:rPr>
        <w:t>00</w:t>
      </w:r>
      <w:r w:rsidR="003B1711">
        <w:rPr>
          <w:rFonts w:ascii="Arial" w:hAnsi="Arial" w:cs="Arial"/>
        </w:rPr>
        <w:t>. (Action point table below.)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4"/>
        <w:gridCol w:w="1829"/>
        <w:gridCol w:w="1353"/>
      </w:tblGrid>
      <w:tr w:rsidR="00DE2AC5" w:rsidRPr="00AF394F" w14:paraId="4B0C51D1" w14:textId="77777777" w:rsidTr="00FB6ED0">
        <w:tc>
          <w:tcPr>
            <w:tcW w:w="5834" w:type="dxa"/>
          </w:tcPr>
          <w:p w14:paraId="62281B3F" w14:textId="77777777" w:rsidR="00DE2AC5" w:rsidRPr="00AF394F" w:rsidRDefault="00DE2AC5" w:rsidP="00FB6ED0">
            <w:pPr>
              <w:rPr>
                <w:rFonts w:ascii="Arial" w:hAnsi="Arial" w:cs="Arial"/>
                <w:b/>
              </w:rPr>
            </w:pPr>
            <w:r w:rsidRPr="00AF394F">
              <w:rPr>
                <w:rFonts w:ascii="Arial" w:hAnsi="Arial" w:cs="Arial"/>
                <w:b/>
              </w:rPr>
              <w:lastRenderedPageBreak/>
              <w:t>Action Point</w:t>
            </w:r>
          </w:p>
        </w:tc>
        <w:tc>
          <w:tcPr>
            <w:tcW w:w="1829" w:type="dxa"/>
          </w:tcPr>
          <w:p w14:paraId="37AA3693" w14:textId="77777777" w:rsidR="00DE2AC5" w:rsidRPr="00AF394F" w:rsidRDefault="00DE2AC5" w:rsidP="00FB6ED0">
            <w:pPr>
              <w:rPr>
                <w:rFonts w:ascii="Arial" w:hAnsi="Arial" w:cs="Arial"/>
                <w:b/>
              </w:rPr>
            </w:pPr>
            <w:r w:rsidRPr="00AF394F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353" w:type="dxa"/>
          </w:tcPr>
          <w:p w14:paraId="17FC7474" w14:textId="77777777" w:rsidR="00DE2AC5" w:rsidRPr="00AF394F" w:rsidRDefault="00DE2AC5" w:rsidP="00FB6ED0">
            <w:pPr>
              <w:rPr>
                <w:rFonts w:ascii="Arial" w:hAnsi="Arial" w:cs="Arial"/>
                <w:b/>
              </w:rPr>
            </w:pPr>
            <w:r w:rsidRPr="00AF394F">
              <w:rPr>
                <w:rFonts w:ascii="Arial" w:hAnsi="Arial" w:cs="Arial"/>
                <w:b/>
              </w:rPr>
              <w:t>Completed</w:t>
            </w:r>
          </w:p>
        </w:tc>
      </w:tr>
      <w:tr w:rsidR="00B258A6" w:rsidRPr="00AF394F" w14:paraId="729DDF92" w14:textId="77777777" w:rsidTr="00FB6ED0">
        <w:tc>
          <w:tcPr>
            <w:tcW w:w="5834" w:type="dxa"/>
          </w:tcPr>
          <w:p w14:paraId="7AFD4C65" w14:textId="1F6A1608" w:rsidR="00B258A6" w:rsidRPr="00B258A6" w:rsidRDefault="00944C84" w:rsidP="00FB6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KC and ask that 1 or 2 FAVS reps attend</w:t>
            </w:r>
            <w:r w:rsidR="00150F6E">
              <w:rPr>
                <w:rFonts w:ascii="Arial" w:hAnsi="Arial" w:cs="Arial"/>
                <w:bCs/>
              </w:rPr>
              <w:t xml:space="preserve"> the </w:t>
            </w:r>
            <w:r>
              <w:rPr>
                <w:rFonts w:ascii="Arial" w:hAnsi="Arial" w:cs="Arial"/>
                <w:bCs/>
              </w:rPr>
              <w:t>next committee meeting</w:t>
            </w:r>
          </w:p>
        </w:tc>
        <w:tc>
          <w:tcPr>
            <w:tcW w:w="1829" w:type="dxa"/>
          </w:tcPr>
          <w:p w14:paraId="6268B6A6" w14:textId="37FD86BC" w:rsidR="00B258A6" w:rsidRPr="00B258A6" w:rsidRDefault="00944C84" w:rsidP="00FB6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AJ</w:t>
            </w:r>
          </w:p>
        </w:tc>
        <w:tc>
          <w:tcPr>
            <w:tcW w:w="1353" w:type="dxa"/>
          </w:tcPr>
          <w:p w14:paraId="6633F729" w14:textId="7848D3B8" w:rsidR="00B258A6" w:rsidRPr="00B258A6" w:rsidRDefault="00B258A6" w:rsidP="00FB6ED0">
            <w:pPr>
              <w:rPr>
                <w:rFonts w:ascii="Arial" w:hAnsi="Arial" w:cs="Arial"/>
                <w:bCs/>
              </w:rPr>
            </w:pPr>
          </w:p>
        </w:tc>
      </w:tr>
      <w:tr w:rsidR="00B258A6" w:rsidRPr="00AF394F" w14:paraId="4183CEE7" w14:textId="77777777" w:rsidTr="00FB6ED0">
        <w:tc>
          <w:tcPr>
            <w:tcW w:w="5834" w:type="dxa"/>
          </w:tcPr>
          <w:p w14:paraId="5FE2D86A" w14:textId="77216B15" w:rsidR="00B258A6" w:rsidRPr="00B258A6" w:rsidRDefault="00944C84" w:rsidP="00FB6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Contact SP regarding providing local </w:t>
            </w:r>
            <w:r w:rsidR="00150F6E">
              <w:rPr>
                <w:rFonts w:ascii="Arial" w:hAnsi="Arial" w:cs="Arial"/>
                <w:bCs/>
              </w:rPr>
              <w:t xml:space="preserve">SVS </w:t>
            </w:r>
            <w:r>
              <w:rPr>
                <w:rFonts w:ascii="Arial" w:hAnsi="Arial" w:cs="Arial"/>
                <w:bCs/>
              </w:rPr>
              <w:t>speakers for AVS farm stream</w:t>
            </w:r>
          </w:p>
        </w:tc>
        <w:tc>
          <w:tcPr>
            <w:tcW w:w="1829" w:type="dxa"/>
          </w:tcPr>
          <w:p w14:paraId="1C954402" w14:textId="1DB68643" w:rsidR="00B258A6" w:rsidRPr="00B258A6" w:rsidRDefault="00944C84" w:rsidP="00FB6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AJ</w:t>
            </w:r>
          </w:p>
        </w:tc>
        <w:tc>
          <w:tcPr>
            <w:tcW w:w="1353" w:type="dxa"/>
          </w:tcPr>
          <w:p w14:paraId="255ED0FA" w14:textId="77777777" w:rsidR="00B258A6" w:rsidRPr="00AF394F" w:rsidRDefault="00B258A6" w:rsidP="00FB6ED0">
            <w:pPr>
              <w:rPr>
                <w:rFonts w:ascii="Arial" w:hAnsi="Arial" w:cs="Arial"/>
                <w:b/>
              </w:rPr>
            </w:pPr>
          </w:p>
        </w:tc>
      </w:tr>
      <w:tr w:rsidR="00DE2AC5" w14:paraId="002DA6F4" w14:textId="77777777" w:rsidTr="00FB6ED0">
        <w:tc>
          <w:tcPr>
            <w:tcW w:w="5834" w:type="dxa"/>
          </w:tcPr>
          <w:p w14:paraId="32ABAA4D" w14:textId="220F02BE" w:rsidR="00DE2AC5" w:rsidRDefault="00944C84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map showing location of sheep vets</w:t>
            </w:r>
          </w:p>
        </w:tc>
        <w:tc>
          <w:tcPr>
            <w:tcW w:w="1829" w:type="dxa"/>
          </w:tcPr>
          <w:p w14:paraId="7EB10A9C" w14:textId="1DD6D492" w:rsidR="00DE2AC5" w:rsidRDefault="00944C84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AJ/HR</w:t>
            </w:r>
          </w:p>
        </w:tc>
        <w:tc>
          <w:tcPr>
            <w:tcW w:w="1353" w:type="dxa"/>
          </w:tcPr>
          <w:p w14:paraId="68F0FD2D" w14:textId="32876918" w:rsidR="00DE2AC5" w:rsidRDefault="00290B71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DE2AC5" w14:paraId="6147DFF9" w14:textId="77777777" w:rsidTr="00FB6ED0">
        <w:tc>
          <w:tcPr>
            <w:tcW w:w="5834" w:type="dxa"/>
          </w:tcPr>
          <w:p w14:paraId="726A9EED" w14:textId="17E340CD" w:rsidR="00DE2AC5" w:rsidRDefault="00290B71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speakers for autumn meeting</w:t>
            </w:r>
          </w:p>
        </w:tc>
        <w:tc>
          <w:tcPr>
            <w:tcW w:w="1829" w:type="dxa"/>
          </w:tcPr>
          <w:p w14:paraId="7F5FE474" w14:textId="4D6F57FB" w:rsidR="00DE2AC5" w:rsidRDefault="00290B71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353" w:type="dxa"/>
          </w:tcPr>
          <w:p w14:paraId="1CCC3632" w14:textId="15E216EE" w:rsidR="00DE2AC5" w:rsidRDefault="00DE2AC5" w:rsidP="00FB6ED0">
            <w:pPr>
              <w:rPr>
                <w:rFonts w:ascii="Arial" w:hAnsi="Arial" w:cs="Arial"/>
              </w:rPr>
            </w:pPr>
          </w:p>
        </w:tc>
      </w:tr>
      <w:tr w:rsidR="00290B71" w14:paraId="4414D76C" w14:textId="77777777" w:rsidTr="00FB6ED0">
        <w:tc>
          <w:tcPr>
            <w:tcW w:w="5834" w:type="dxa"/>
          </w:tcPr>
          <w:p w14:paraId="7711C356" w14:textId="7FE88BEC" w:rsidR="00290B71" w:rsidRDefault="00290B71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suitability of proposed date (</w:t>
            </w:r>
            <w:r w:rsidR="003B1711">
              <w:rPr>
                <w:rFonts w:ascii="Arial" w:hAnsi="Arial" w:cs="Arial"/>
              </w:rPr>
              <w:t>19/9/</w:t>
            </w:r>
            <w:r>
              <w:rPr>
                <w:rFonts w:ascii="Arial" w:hAnsi="Arial" w:cs="Arial"/>
              </w:rPr>
              <w:t>20)</w:t>
            </w:r>
          </w:p>
        </w:tc>
        <w:tc>
          <w:tcPr>
            <w:tcW w:w="1829" w:type="dxa"/>
          </w:tcPr>
          <w:p w14:paraId="7F7FB9B1" w14:textId="1F175DAA" w:rsidR="00290B71" w:rsidRDefault="00290B71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  <w:tc>
          <w:tcPr>
            <w:tcW w:w="1353" w:type="dxa"/>
          </w:tcPr>
          <w:p w14:paraId="6203BA74" w14:textId="77777777" w:rsidR="00290B71" w:rsidRDefault="00290B71" w:rsidP="00FB6ED0">
            <w:pPr>
              <w:rPr>
                <w:rFonts w:ascii="Arial" w:hAnsi="Arial" w:cs="Arial"/>
              </w:rPr>
            </w:pPr>
          </w:p>
        </w:tc>
      </w:tr>
      <w:tr w:rsidR="003B1711" w14:paraId="32E5EEAC" w14:textId="77777777" w:rsidTr="00FB6ED0">
        <w:tc>
          <w:tcPr>
            <w:tcW w:w="5834" w:type="dxa"/>
          </w:tcPr>
          <w:p w14:paraId="55958F45" w14:textId="00284084" w:rsidR="003B1711" w:rsidRDefault="003B1711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Australian contact</w:t>
            </w:r>
          </w:p>
        </w:tc>
        <w:tc>
          <w:tcPr>
            <w:tcW w:w="1829" w:type="dxa"/>
          </w:tcPr>
          <w:p w14:paraId="65A63EE1" w14:textId="7898D3F0" w:rsidR="003B1711" w:rsidRDefault="003B1711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</w:t>
            </w:r>
          </w:p>
        </w:tc>
        <w:tc>
          <w:tcPr>
            <w:tcW w:w="1353" w:type="dxa"/>
          </w:tcPr>
          <w:p w14:paraId="35C71E66" w14:textId="77777777" w:rsidR="003B1711" w:rsidRDefault="003B1711" w:rsidP="00FB6ED0">
            <w:pPr>
              <w:rPr>
                <w:rFonts w:ascii="Arial" w:hAnsi="Arial" w:cs="Arial"/>
              </w:rPr>
            </w:pPr>
          </w:p>
        </w:tc>
      </w:tr>
      <w:tr w:rsidR="003B1711" w14:paraId="5A1858C0" w14:textId="77777777" w:rsidTr="00FB6ED0">
        <w:tc>
          <w:tcPr>
            <w:tcW w:w="5834" w:type="dxa"/>
          </w:tcPr>
          <w:p w14:paraId="0721F429" w14:textId="55563902" w:rsidR="003B1711" w:rsidRDefault="003B1711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Nominate FL for George Headley award</w:t>
            </w:r>
          </w:p>
        </w:tc>
        <w:tc>
          <w:tcPr>
            <w:tcW w:w="1829" w:type="dxa"/>
          </w:tcPr>
          <w:p w14:paraId="3CA08882" w14:textId="67D5E767" w:rsidR="003B1711" w:rsidRDefault="003B1711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353" w:type="dxa"/>
          </w:tcPr>
          <w:p w14:paraId="75A1C53B" w14:textId="77777777" w:rsidR="003B1711" w:rsidRDefault="003B1711" w:rsidP="00FB6ED0">
            <w:pPr>
              <w:rPr>
                <w:rFonts w:ascii="Arial" w:hAnsi="Arial" w:cs="Arial"/>
              </w:rPr>
            </w:pPr>
          </w:p>
        </w:tc>
      </w:tr>
      <w:tr w:rsidR="00DE2AC5" w14:paraId="4F3A17B4" w14:textId="77777777" w:rsidTr="00FB6ED0">
        <w:tc>
          <w:tcPr>
            <w:tcW w:w="5834" w:type="dxa"/>
          </w:tcPr>
          <w:p w14:paraId="184212F7" w14:textId="77777777" w:rsidR="00DE2AC5" w:rsidRPr="00873350" w:rsidRDefault="00DE2AC5" w:rsidP="00FB6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Reminders</w:t>
            </w:r>
          </w:p>
        </w:tc>
        <w:tc>
          <w:tcPr>
            <w:tcW w:w="1829" w:type="dxa"/>
          </w:tcPr>
          <w:p w14:paraId="39DE5DDE" w14:textId="77777777" w:rsidR="00DE2AC5" w:rsidRDefault="00DE2AC5" w:rsidP="00FB6ED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2C3DE76" w14:textId="77777777" w:rsidR="00DE2AC5" w:rsidRDefault="00DE2AC5" w:rsidP="00FB6ED0">
            <w:pPr>
              <w:rPr>
                <w:rFonts w:ascii="Arial" w:hAnsi="Arial" w:cs="Arial"/>
              </w:rPr>
            </w:pPr>
          </w:p>
        </w:tc>
      </w:tr>
      <w:tr w:rsidR="00DE2AC5" w14:paraId="6DDD1430" w14:textId="77777777" w:rsidTr="00FB6ED0">
        <w:tc>
          <w:tcPr>
            <w:tcW w:w="5834" w:type="dxa"/>
          </w:tcPr>
          <w:p w14:paraId="02AC2F22" w14:textId="77777777" w:rsidR="00DE2AC5" w:rsidRPr="00873350" w:rsidRDefault="00DE2AC5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Nominees for awards 2020</w:t>
            </w:r>
          </w:p>
        </w:tc>
        <w:tc>
          <w:tcPr>
            <w:tcW w:w="1829" w:type="dxa"/>
          </w:tcPr>
          <w:p w14:paraId="2298DD8E" w14:textId="77777777" w:rsidR="00DE2AC5" w:rsidRDefault="00DE2AC5" w:rsidP="00FB6ED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D785EE3" w14:textId="77777777" w:rsidR="00DE2AC5" w:rsidRDefault="00DE2AC5" w:rsidP="00FB6ED0">
            <w:pPr>
              <w:rPr>
                <w:rFonts w:ascii="Arial" w:hAnsi="Arial" w:cs="Arial"/>
              </w:rPr>
            </w:pPr>
          </w:p>
        </w:tc>
      </w:tr>
      <w:tr w:rsidR="00DE2AC5" w14:paraId="18FF6263" w14:textId="77777777" w:rsidTr="00FB6ED0">
        <w:tc>
          <w:tcPr>
            <w:tcW w:w="5834" w:type="dxa"/>
          </w:tcPr>
          <w:p w14:paraId="555C5A97" w14:textId="77777777" w:rsidR="00DE2AC5" w:rsidRDefault="00DE2AC5" w:rsidP="00F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JVP/committee members 2020</w:t>
            </w:r>
          </w:p>
        </w:tc>
        <w:tc>
          <w:tcPr>
            <w:tcW w:w="1829" w:type="dxa"/>
          </w:tcPr>
          <w:p w14:paraId="530C3516" w14:textId="77777777" w:rsidR="00DE2AC5" w:rsidRDefault="00DE2AC5" w:rsidP="00FB6ED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165D6BDB" w14:textId="77777777" w:rsidR="00DE2AC5" w:rsidRDefault="00DE2AC5" w:rsidP="00FB6ED0">
            <w:pPr>
              <w:rPr>
                <w:rFonts w:ascii="Arial" w:hAnsi="Arial" w:cs="Arial"/>
              </w:rPr>
            </w:pPr>
          </w:p>
        </w:tc>
      </w:tr>
    </w:tbl>
    <w:p w14:paraId="58A723CF" w14:textId="1F15906C" w:rsidR="00DE2AC5" w:rsidRDefault="00DE2AC5" w:rsidP="00076FC2">
      <w:pPr>
        <w:spacing w:line="240" w:lineRule="auto"/>
        <w:rPr>
          <w:rFonts w:ascii="Arial" w:hAnsi="Arial" w:cs="Arial"/>
        </w:rPr>
      </w:pPr>
    </w:p>
    <w:p w14:paraId="2428954A" w14:textId="77777777" w:rsidR="00AF394F" w:rsidRDefault="00AF394F" w:rsidP="00AF394F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H. Stevenson</w:t>
      </w:r>
    </w:p>
    <w:p w14:paraId="43F3F8B2" w14:textId="77777777" w:rsidR="00AF394F" w:rsidRDefault="00AF394F" w:rsidP="00AF394F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Hon. Secretary</w:t>
      </w:r>
    </w:p>
    <w:p w14:paraId="63B47843" w14:textId="77777777" w:rsidR="003D2FB3" w:rsidRDefault="003D2FB3" w:rsidP="00E01A13">
      <w:pPr>
        <w:rPr>
          <w:rFonts w:ascii="Arial" w:hAnsi="Arial" w:cs="Arial"/>
          <w:b/>
          <w:u w:val="single"/>
        </w:rPr>
      </w:pPr>
    </w:p>
    <w:sectPr w:rsidR="003D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567"/>
    <w:multiLevelType w:val="hybridMultilevel"/>
    <w:tmpl w:val="CB6C6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B9B"/>
    <w:multiLevelType w:val="hybridMultilevel"/>
    <w:tmpl w:val="20D28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0CF6"/>
    <w:multiLevelType w:val="hybridMultilevel"/>
    <w:tmpl w:val="BDEC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0200"/>
    <w:multiLevelType w:val="hybridMultilevel"/>
    <w:tmpl w:val="05920BBA"/>
    <w:lvl w:ilvl="0" w:tplc="48E008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8A9"/>
    <w:multiLevelType w:val="hybridMultilevel"/>
    <w:tmpl w:val="6BAADA9A"/>
    <w:lvl w:ilvl="0" w:tplc="55169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3326"/>
    <w:multiLevelType w:val="hybridMultilevel"/>
    <w:tmpl w:val="E000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A45B4"/>
    <w:multiLevelType w:val="hybridMultilevel"/>
    <w:tmpl w:val="1BA63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14C23"/>
    <w:multiLevelType w:val="hybridMultilevel"/>
    <w:tmpl w:val="187A7D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56759"/>
    <w:multiLevelType w:val="hybridMultilevel"/>
    <w:tmpl w:val="F9D879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2F"/>
    <w:rsid w:val="0007652F"/>
    <w:rsid w:val="00076FC2"/>
    <w:rsid w:val="000839AD"/>
    <w:rsid w:val="000A5417"/>
    <w:rsid w:val="000D1E07"/>
    <w:rsid w:val="000E543D"/>
    <w:rsid w:val="000F7966"/>
    <w:rsid w:val="00143972"/>
    <w:rsid w:val="00150F6E"/>
    <w:rsid w:val="001957FC"/>
    <w:rsid w:val="001D46BC"/>
    <w:rsid w:val="001D7924"/>
    <w:rsid w:val="002376D7"/>
    <w:rsid w:val="00290B71"/>
    <w:rsid w:val="002E0D4B"/>
    <w:rsid w:val="002E6E02"/>
    <w:rsid w:val="002F3AC5"/>
    <w:rsid w:val="003151AE"/>
    <w:rsid w:val="003251B5"/>
    <w:rsid w:val="00337DA8"/>
    <w:rsid w:val="00383567"/>
    <w:rsid w:val="00396BCB"/>
    <w:rsid w:val="003B1711"/>
    <w:rsid w:val="003C7023"/>
    <w:rsid w:val="003D2FB3"/>
    <w:rsid w:val="003D45C6"/>
    <w:rsid w:val="003F3C99"/>
    <w:rsid w:val="004110D5"/>
    <w:rsid w:val="00471D0E"/>
    <w:rsid w:val="0047378F"/>
    <w:rsid w:val="00486F3B"/>
    <w:rsid w:val="0049745E"/>
    <w:rsid w:val="004D7C7B"/>
    <w:rsid w:val="005B05CE"/>
    <w:rsid w:val="005B4725"/>
    <w:rsid w:val="005D0716"/>
    <w:rsid w:val="005D3444"/>
    <w:rsid w:val="005E326B"/>
    <w:rsid w:val="006359E2"/>
    <w:rsid w:val="00666255"/>
    <w:rsid w:val="00674909"/>
    <w:rsid w:val="00676285"/>
    <w:rsid w:val="006C0312"/>
    <w:rsid w:val="006D776E"/>
    <w:rsid w:val="006F00C5"/>
    <w:rsid w:val="006F1A17"/>
    <w:rsid w:val="006F2E3F"/>
    <w:rsid w:val="0071525D"/>
    <w:rsid w:val="00777C08"/>
    <w:rsid w:val="007874A7"/>
    <w:rsid w:val="0079145E"/>
    <w:rsid w:val="007F39A2"/>
    <w:rsid w:val="00817777"/>
    <w:rsid w:val="00873350"/>
    <w:rsid w:val="008C1DCA"/>
    <w:rsid w:val="008C7119"/>
    <w:rsid w:val="0094012C"/>
    <w:rsid w:val="00942FCD"/>
    <w:rsid w:val="00944C84"/>
    <w:rsid w:val="0095530B"/>
    <w:rsid w:val="009A5FE5"/>
    <w:rsid w:val="009A7A0B"/>
    <w:rsid w:val="009B6F94"/>
    <w:rsid w:val="009E6236"/>
    <w:rsid w:val="00A12670"/>
    <w:rsid w:val="00A43967"/>
    <w:rsid w:val="00A504D3"/>
    <w:rsid w:val="00A842C5"/>
    <w:rsid w:val="00A9040A"/>
    <w:rsid w:val="00AF394F"/>
    <w:rsid w:val="00B00C89"/>
    <w:rsid w:val="00B04E77"/>
    <w:rsid w:val="00B054EA"/>
    <w:rsid w:val="00B15B83"/>
    <w:rsid w:val="00B17818"/>
    <w:rsid w:val="00B258A6"/>
    <w:rsid w:val="00B513B4"/>
    <w:rsid w:val="00B9567B"/>
    <w:rsid w:val="00CB5DD8"/>
    <w:rsid w:val="00CB6A43"/>
    <w:rsid w:val="00D041E6"/>
    <w:rsid w:val="00D16BB7"/>
    <w:rsid w:val="00D57CA3"/>
    <w:rsid w:val="00DC3B25"/>
    <w:rsid w:val="00DD3023"/>
    <w:rsid w:val="00DE2AC5"/>
    <w:rsid w:val="00DE5676"/>
    <w:rsid w:val="00E01A13"/>
    <w:rsid w:val="00E04387"/>
    <w:rsid w:val="00E327CC"/>
    <w:rsid w:val="00E4754E"/>
    <w:rsid w:val="00E744C9"/>
    <w:rsid w:val="00E76DE4"/>
    <w:rsid w:val="00EA78E8"/>
    <w:rsid w:val="00EB4EF4"/>
    <w:rsid w:val="00EB7FD8"/>
    <w:rsid w:val="00EC3BBB"/>
    <w:rsid w:val="00F30774"/>
    <w:rsid w:val="00F46CC2"/>
    <w:rsid w:val="00F46CE2"/>
    <w:rsid w:val="00F56353"/>
    <w:rsid w:val="00F7206C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E8C1"/>
  <w15:docId w15:val="{EEA0B439-A1A6-4687-BC3B-734A0D5A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3FA2-722E-4E65-93E3-E7B4C199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Stevenson</dc:creator>
  <cp:lastModifiedBy>Heather</cp:lastModifiedBy>
  <cp:revision>9</cp:revision>
  <cp:lastPrinted>2018-05-20T21:31:00Z</cp:lastPrinted>
  <dcterms:created xsi:type="dcterms:W3CDTF">2020-03-31T12:17:00Z</dcterms:created>
  <dcterms:modified xsi:type="dcterms:W3CDTF">2020-07-09T20:05:00Z</dcterms:modified>
</cp:coreProperties>
</file>